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05" w:rsidRDefault="003D5905" w:rsidP="00690750">
      <w:pPr>
        <w:spacing w:line="260" w:lineRule="exact"/>
        <w:rPr>
          <w:rFonts w:ascii="华文中宋" w:eastAsia="华文中宋" w:hAnsi="华文中宋" w:cs="Times New Roman"/>
          <w:color w:val="000000" w:themeColor="text1"/>
          <w:sz w:val="28"/>
          <w:szCs w:val="28"/>
        </w:rPr>
      </w:pPr>
      <w:r w:rsidRPr="00690750">
        <w:rPr>
          <w:rFonts w:ascii="Times New Roman" w:hAnsiTheme="minorEastAsia" w:cs="Times New Roman"/>
          <w:color w:val="000000" w:themeColor="text1"/>
          <w:sz w:val="28"/>
          <w:szCs w:val="28"/>
        </w:rPr>
        <w:t>附件</w:t>
      </w:r>
      <w:r w:rsidR="00C56D06">
        <w:rPr>
          <w:rFonts w:ascii="Times New Roman" w:hAnsiTheme="minorEastAsia" w:cs="Times New Roman" w:hint="eastAsia"/>
          <w:color w:val="000000" w:themeColor="text1"/>
          <w:sz w:val="28"/>
          <w:szCs w:val="28"/>
        </w:rPr>
        <w:t>3</w:t>
      </w:r>
      <w:r w:rsidRPr="00690750">
        <w:rPr>
          <w:rFonts w:ascii="Times New Roman" w:hAnsi="Times New Roman" w:cs="Times New Roman" w:hint="eastAsia"/>
          <w:color w:val="000000" w:themeColor="text1"/>
          <w:sz w:val="28"/>
          <w:szCs w:val="28"/>
        </w:rPr>
        <w:t>：</w:t>
      </w:r>
      <w:r w:rsidRPr="00690750">
        <w:rPr>
          <w:rFonts w:ascii="Times New Roman" w:hAnsi="Times New Roman" w:cs="Times New Roman" w:hint="eastAsia"/>
          <w:color w:val="000000" w:themeColor="text1"/>
          <w:sz w:val="28"/>
          <w:szCs w:val="28"/>
        </w:rPr>
        <w:t xml:space="preserve">               </w:t>
      </w:r>
      <w:r w:rsidR="00690750">
        <w:rPr>
          <w:rFonts w:ascii="Times New Roman" w:hAnsi="Times New Roman" w:cs="Times New Roman" w:hint="eastAsia"/>
          <w:color w:val="000000" w:themeColor="text1"/>
          <w:sz w:val="28"/>
          <w:szCs w:val="28"/>
        </w:rPr>
        <w:t xml:space="preserve">     </w:t>
      </w:r>
      <w:r w:rsidRPr="00690750">
        <w:rPr>
          <w:rFonts w:ascii="Times New Roman" w:hAnsi="Times New Roman" w:cs="Times New Roman" w:hint="eastAsia"/>
          <w:color w:val="000000" w:themeColor="text1"/>
          <w:sz w:val="28"/>
          <w:szCs w:val="28"/>
        </w:rPr>
        <w:t xml:space="preserve">  </w:t>
      </w:r>
      <w:r w:rsidR="0005193D">
        <w:rPr>
          <w:rFonts w:ascii="Times New Roman" w:hAnsi="Times New Roman" w:cs="Times New Roman" w:hint="eastAsia"/>
          <w:color w:val="000000" w:themeColor="text1"/>
          <w:sz w:val="28"/>
          <w:szCs w:val="28"/>
        </w:rPr>
        <w:t>学</w:t>
      </w:r>
      <w:r w:rsidRPr="00690750">
        <w:rPr>
          <w:rFonts w:ascii="华文中宋" w:eastAsia="华文中宋" w:hAnsi="华文中宋" w:cs="Times New Roman" w:hint="eastAsia"/>
          <w:color w:val="000000" w:themeColor="text1"/>
          <w:sz w:val="28"/>
          <w:szCs w:val="28"/>
        </w:rPr>
        <w:t>校</w:t>
      </w:r>
      <w:r w:rsidR="007E4CEB" w:rsidRPr="00690750">
        <w:rPr>
          <w:rFonts w:ascii="华文中宋" w:eastAsia="华文中宋" w:hAnsi="华文中宋" w:cs="Times New Roman" w:hint="eastAsia"/>
          <w:color w:val="000000" w:themeColor="text1"/>
          <w:sz w:val="28"/>
          <w:szCs w:val="28"/>
        </w:rPr>
        <w:t>纪</w:t>
      </w:r>
      <w:r w:rsidRPr="00690750">
        <w:rPr>
          <w:rFonts w:ascii="华文中宋" w:eastAsia="华文中宋" w:hAnsi="华文中宋" w:cs="Times New Roman" w:hint="eastAsia"/>
          <w:color w:val="000000" w:themeColor="text1"/>
          <w:sz w:val="28"/>
          <w:szCs w:val="28"/>
        </w:rPr>
        <w:t>委关于践行监督执纪四种形态情况报告单</w:t>
      </w:r>
    </w:p>
    <w:p w:rsidR="00690750" w:rsidRPr="00690750" w:rsidRDefault="00690750" w:rsidP="00690750">
      <w:pPr>
        <w:spacing w:line="260" w:lineRule="exact"/>
        <w:rPr>
          <w:rFonts w:ascii="华文中宋" w:eastAsia="华文中宋" w:hAnsi="华文中宋" w:cs="Times New Roman"/>
          <w:color w:val="000000" w:themeColor="text1"/>
          <w:sz w:val="28"/>
          <w:szCs w:val="28"/>
        </w:rPr>
      </w:pPr>
    </w:p>
    <w:p w:rsidR="003D5905" w:rsidRPr="00690750" w:rsidRDefault="003D5905" w:rsidP="00690750">
      <w:pPr>
        <w:spacing w:line="260" w:lineRule="exact"/>
        <w:rPr>
          <w:rFonts w:asciiTheme="majorEastAsia" w:eastAsiaTheme="majorEastAsia" w:hAnsiTheme="majorEastAsia" w:cs="Times New Roman"/>
          <w:color w:val="000000" w:themeColor="text1"/>
          <w:szCs w:val="21"/>
        </w:rPr>
      </w:pPr>
      <w:r w:rsidRPr="00690750">
        <w:rPr>
          <w:rFonts w:asciiTheme="majorEastAsia" w:eastAsiaTheme="majorEastAsia" w:hAnsiTheme="majorEastAsia" w:cs="Times New Roman" w:hint="eastAsia"/>
          <w:color w:val="000000" w:themeColor="text1"/>
          <w:szCs w:val="21"/>
        </w:rPr>
        <w:t>负责人（签章）：</w:t>
      </w:r>
      <w:r w:rsidRPr="00690750">
        <w:rPr>
          <w:rFonts w:asciiTheme="majorEastAsia" w:eastAsiaTheme="majorEastAsia" w:hAnsiTheme="majorEastAsia" w:cs="Times New Roman" w:hint="eastAsia"/>
          <w:color w:val="000000" w:themeColor="text1"/>
          <w:szCs w:val="21"/>
          <w:u w:val="single"/>
        </w:rPr>
        <w:t xml:space="preserve">              </w:t>
      </w:r>
      <w:r w:rsidRPr="00690750">
        <w:rPr>
          <w:rFonts w:asciiTheme="majorEastAsia" w:eastAsiaTheme="majorEastAsia" w:hAnsiTheme="majorEastAsia" w:cs="Times New Roman" w:hint="eastAsia"/>
          <w:color w:val="000000" w:themeColor="text1"/>
          <w:szCs w:val="21"/>
        </w:rPr>
        <w:t xml:space="preserve">                                       </w:t>
      </w:r>
      <w:r w:rsidR="00690750">
        <w:rPr>
          <w:rFonts w:asciiTheme="majorEastAsia" w:eastAsiaTheme="majorEastAsia" w:hAnsiTheme="majorEastAsia" w:cs="Times New Roman" w:hint="eastAsia"/>
          <w:color w:val="000000" w:themeColor="text1"/>
          <w:szCs w:val="21"/>
        </w:rPr>
        <w:t xml:space="preserve">                                  </w:t>
      </w:r>
      <w:r w:rsidRPr="00690750">
        <w:rPr>
          <w:rFonts w:asciiTheme="majorEastAsia" w:eastAsiaTheme="majorEastAsia" w:hAnsiTheme="majorEastAsia" w:cs="Times New Roman" w:hint="eastAsia"/>
          <w:color w:val="000000" w:themeColor="text1"/>
          <w:szCs w:val="21"/>
        </w:rPr>
        <w:t xml:space="preserve"> 填报日期：</w:t>
      </w:r>
      <w:r w:rsidRPr="00690750">
        <w:rPr>
          <w:rFonts w:asciiTheme="majorEastAsia" w:eastAsiaTheme="majorEastAsia" w:hAnsiTheme="majorEastAsia" w:cs="Times New Roman" w:hint="eastAsia"/>
          <w:color w:val="000000" w:themeColor="text1"/>
          <w:szCs w:val="21"/>
          <w:u w:val="single"/>
        </w:rPr>
        <w:t xml:space="preserve">      </w:t>
      </w:r>
      <w:r w:rsidRPr="00690750">
        <w:rPr>
          <w:rFonts w:asciiTheme="majorEastAsia" w:eastAsiaTheme="majorEastAsia" w:hAnsiTheme="majorEastAsia" w:cs="Times New Roman" w:hint="eastAsia"/>
          <w:color w:val="000000" w:themeColor="text1"/>
          <w:szCs w:val="21"/>
        </w:rPr>
        <w:t>年</w:t>
      </w:r>
      <w:r w:rsidRPr="00690750">
        <w:rPr>
          <w:rFonts w:asciiTheme="majorEastAsia" w:eastAsiaTheme="majorEastAsia" w:hAnsiTheme="majorEastAsia" w:cs="Times New Roman" w:hint="eastAsia"/>
          <w:color w:val="000000" w:themeColor="text1"/>
          <w:szCs w:val="21"/>
          <w:u w:val="single"/>
        </w:rPr>
        <w:t xml:space="preserve">   </w:t>
      </w:r>
      <w:r w:rsidRPr="00690750">
        <w:rPr>
          <w:rFonts w:asciiTheme="majorEastAsia" w:eastAsiaTheme="majorEastAsia" w:hAnsiTheme="majorEastAsia" w:cs="Times New Roman" w:hint="eastAsia"/>
          <w:color w:val="000000" w:themeColor="text1"/>
          <w:szCs w:val="21"/>
        </w:rPr>
        <w:t xml:space="preserve"> 月</w:t>
      </w:r>
      <w:r w:rsidRPr="00690750">
        <w:rPr>
          <w:rFonts w:asciiTheme="majorEastAsia" w:eastAsiaTheme="majorEastAsia" w:hAnsiTheme="majorEastAsia" w:cs="Times New Roman" w:hint="eastAsia"/>
          <w:color w:val="000000" w:themeColor="text1"/>
          <w:szCs w:val="21"/>
          <w:u w:val="single"/>
        </w:rPr>
        <w:t xml:space="preserve">   </w:t>
      </w:r>
      <w:r w:rsidRPr="00690750">
        <w:rPr>
          <w:rFonts w:asciiTheme="majorEastAsia" w:eastAsiaTheme="majorEastAsia" w:hAnsiTheme="majorEastAsia" w:cs="Times New Roman" w:hint="eastAsia"/>
          <w:color w:val="000000" w:themeColor="text1"/>
          <w:szCs w:val="21"/>
        </w:rPr>
        <w:t>日</w:t>
      </w:r>
    </w:p>
    <w:tbl>
      <w:tblPr>
        <w:tblStyle w:val="a5"/>
        <w:tblW w:w="0" w:type="auto"/>
        <w:tblInd w:w="-34" w:type="dxa"/>
        <w:tblLook w:val="04A0"/>
      </w:tblPr>
      <w:tblGrid>
        <w:gridCol w:w="709"/>
        <w:gridCol w:w="11688"/>
        <w:gridCol w:w="1811"/>
      </w:tblGrid>
      <w:tr w:rsidR="00921824" w:rsidRPr="00690750" w:rsidTr="00921824">
        <w:tc>
          <w:tcPr>
            <w:tcW w:w="709" w:type="dxa"/>
            <w:vAlign w:val="center"/>
          </w:tcPr>
          <w:p w:rsidR="00921824" w:rsidRPr="00690750" w:rsidRDefault="00921824" w:rsidP="00921824">
            <w:pPr>
              <w:spacing w:line="260" w:lineRule="exact"/>
              <w:jc w:val="center"/>
              <w:rPr>
                <w:rFonts w:ascii="Times New Roman" w:eastAsia="黑体" w:hAnsi="黑体" w:cs="Times New Roman"/>
                <w:color w:val="000000" w:themeColor="text1"/>
                <w:szCs w:val="21"/>
              </w:rPr>
            </w:pPr>
            <w:r>
              <w:rPr>
                <w:rFonts w:ascii="Times New Roman" w:eastAsia="黑体" w:hAnsi="黑体" w:cs="Times New Roman" w:hint="eastAsia"/>
                <w:color w:val="000000" w:themeColor="text1"/>
                <w:szCs w:val="21"/>
              </w:rPr>
              <w:t>序号</w:t>
            </w:r>
          </w:p>
        </w:tc>
        <w:tc>
          <w:tcPr>
            <w:tcW w:w="11688" w:type="dxa"/>
          </w:tcPr>
          <w:p w:rsidR="00921824" w:rsidRPr="00690750" w:rsidRDefault="00921824" w:rsidP="00690750">
            <w:pPr>
              <w:spacing w:line="260" w:lineRule="exact"/>
              <w:jc w:val="center"/>
              <w:rPr>
                <w:rFonts w:ascii="Times New Roman" w:eastAsia="黑体" w:hAnsi="Times New Roman" w:cs="Times New Roman"/>
                <w:color w:val="000000" w:themeColor="text1"/>
                <w:szCs w:val="21"/>
              </w:rPr>
            </w:pPr>
            <w:r w:rsidRPr="00690750">
              <w:rPr>
                <w:rFonts w:ascii="Times New Roman" w:eastAsia="黑体" w:hAnsi="黑体" w:cs="Times New Roman"/>
                <w:color w:val="000000" w:themeColor="text1"/>
                <w:szCs w:val="21"/>
              </w:rPr>
              <w:t>主要任务</w:t>
            </w:r>
          </w:p>
        </w:tc>
        <w:tc>
          <w:tcPr>
            <w:tcW w:w="1811" w:type="dxa"/>
          </w:tcPr>
          <w:p w:rsidR="00921824" w:rsidRPr="00690750" w:rsidRDefault="00921824" w:rsidP="00690750">
            <w:pPr>
              <w:spacing w:line="260" w:lineRule="exact"/>
              <w:jc w:val="center"/>
              <w:rPr>
                <w:rFonts w:ascii="Times New Roman" w:eastAsia="黑体" w:hAnsi="Times New Roman" w:cs="Times New Roman"/>
                <w:color w:val="000000" w:themeColor="text1"/>
                <w:szCs w:val="21"/>
              </w:rPr>
            </w:pPr>
            <w:r w:rsidRPr="00690750">
              <w:rPr>
                <w:rFonts w:ascii="Times New Roman" w:eastAsia="黑体" w:hAnsi="黑体" w:cs="Times New Roman"/>
                <w:color w:val="000000" w:themeColor="text1"/>
                <w:szCs w:val="21"/>
              </w:rPr>
              <w:t>完成情况</w:t>
            </w: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协助党委开展党的纪律和规矩教育工作</w:t>
            </w:r>
            <w:r w:rsidRPr="00690750">
              <w:rPr>
                <w:rFonts w:ascii="Times New Roman" w:hAnsi="Times New Roman" w:cs="Times New Roman" w:hint="eastAsia"/>
                <w:color w:val="000000" w:themeColor="text1"/>
                <w:szCs w:val="21"/>
              </w:rPr>
              <w:t>情况</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与重点领域和重点岗位的领导干部重点谈心交心，进行廉政提醒</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cs="Times New Roman"/>
                <w:color w:val="000000" w:themeColor="text1"/>
                <w:szCs w:val="21"/>
              </w:rPr>
            </w:pPr>
            <w:r>
              <w:rPr>
                <w:rFonts w:ascii="Times New Roman" w:cs="Times New Roman" w:hint="eastAsia"/>
                <w:color w:val="000000" w:themeColor="text1"/>
                <w:szCs w:val="21"/>
              </w:rPr>
              <w:t>3</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cs="Times New Roman"/>
                <w:color w:val="000000" w:themeColor="text1"/>
                <w:szCs w:val="21"/>
              </w:rPr>
              <w:t>及时询问提醒</w:t>
            </w:r>
            <w:r w:rsidR="002A25C7">
              <w:rPr>
                <w:rFonts w:ascii="Times New Roman" w:cs="Times New Roman" w:hint="eastAsia"/>
                <w:color w:val="000000" w:themeColor="text1"/>
                <w:szCs w:val="21"/>
              </w:rPr>
              <w:t>学</w:t>
            </w:r>
            <w:r w:rsidRPr="00690750">
              <w:rPr>
                <w:rFonts w:ascii="Times New Roman" w:cs="Times New Roman"/>
                <w:color w:val="000000" w:themeColor="text1"/>
                <w:szCs w:val="21"/>
              </w:rPr>
              <w:t>校领导班子成员、各中层单位党政主要负责人违反党规党纪的一些现象、苗头性问题，</w:t>
            </w:r>
            <w:r w:rsidRPr="00690750">
              <w:rPr>
                <w:rFonts w:ascii="Times New Roman" w:cs="Times New Roman" w:hint="eastAsia"/>
                <w:color w:val="000000" w:themeColor="text1"/>
                <w:szCs w:val="21"/>
              </w:rPr>
              <w:t>以及其他被</w:t>
            </w:r>
            <w:r w:rsidRPr="00690750">
              <w:rPr>
                <w:rFonts w:ascii="Times New Roman" w:cs="Times New Roman"/>
                <w:color w:val="000000" w:themeColor="text1"/>
                <w:szCs w:val="21"/>
              </w:rPr>
              <w:t>视作作风、小节或疑似违纪的问题</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921824"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对有群众反映，可信程度较强，属于违纪或严重违纪情形，但不明显涉嫌违法的中层单位党政主要负责人进行谈话人建议</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对有群众反映，但问题比较笼统，需要本人书面说明情况的，或有必要以这种方式提醒、提示干部群众在关注着对象的某种问题的党员干部进行函询</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cs="Times New Roman"/>
                <w:color w:val="000000" w:themeColor="text1"/>
                <w:szCs w:val="21"/>
              </w:rPr>
            </w:pPr>
            <w:r>
              <w:rPr>
                <w:rFonts w:ascii="Times New Roman" w:cs="Times New Roman" w:hint="eastAsia"/>
                <w:color w:val="000000" w:themeColor="text1"/>
                <w:szCs w:val="21"/>
              </w:rPr>
              <w:t>6</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cs="Times New Roman"/>
                <w:color w:val="000000" w:themeColor="text1"/>
                <w:szCs w:val="21"/>
              </w:rPr>
              <w:t>对经核查确有轻微违规违纪行为的党员干部、巡视或专项检查中发现的违反党纪党规的问题、领导干部经济责任审计中发现的问题，在一定范围的会议上点名通报批评</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定期通过干部档案核实、个人有关事项报告、专项治理检查、群众民主评议等多种方式及时发现和核实有关问题线索</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对群众反映大并造成不良影响，或虽构成违纪但根据有关规定免予党纪处分的中层单位党政主要负责人进行诫勉谈话</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cs="Times New Roman"/>
                <w:color w:val="000000" w:themeColor="text1"/>
                <w:szCs w:val="21"/>
              </w:rPr>
            </w:pPr>
            <w:r>
              <w:rPr>
                <w:rFonts w:ascii="Times New Roman" w:cs="Times New Roman" w:hint="eastAsia"/>
                <w:color w:val="000000" w:themeColor="text1"/>
                <w:szCs w:val="21"/>
              </w:rPr>
              <w:t>9</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cs="Times New Roman"/>
                <w:color w:val="000000" w:themeColor="text1"/>
                <w:szCs w:val="21"/>
              </w:rPr>
              <w:t>建立诫勉档案管理制度，及时将接受诫勉谈话党员干部的有关材料归入本人档案，对具有一定代表性、倾向性和警示意义的问题，在一定范围内通报</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对指向性明确的问题和线索按规定程序做好核查，核查发现轻微违纪的党员，按照《中国共产党纪律处分条例》给予党内警告或严重警告处分</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cs="Times New Roman"/>
                <w:color w:val="000000" w:themeColor="text1"/>
                <w:szCs w:val="21"/>
              </w:rPr>
            </w:pPr>
            <w:r>
              <w:rPr>
                <w:rFonts w:ascii="Times New Roman" w:cs="Times New Roman" w:hint="eastAsia"/>
                <w:color w:val="000000" w:themeColor="text1"/>
                <w:szCs w:val="21"/>
              </w:rPr>
              <w:t>11</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cs="Times New Roman"/>
                <w:color w:val="000000" w:themeColor="text1"/>
                <w:szCs w:val="21"/>
              </w:rPr>
              <w:t>根据党员的违纪事实、性质和危害，依规依纪向</w:t>
            </w:r>
            <w:r w:rsidR="002A25C7">
              <w:rPr>
                <w:rFonts w:ascii="Times New Roman" w:cs="Times New Roman" w:hint="eastAsia"/>
                <w:color w:val="000000" w:themeColor="text1"/>
                <w:szCs w:val="21"/>
              </w:rPr>
              <w:t>学</w:t>
            </w:r>
            <w:r w:rsidRPr="00690750">
              <w:rPr>
                <w:rFonts w:ascii="Times New Roman" w:cs="Times New Roman"/>
                <w:color w:val="000000" w:themeColor="text1"/>
                <w:szCs w:val="21"/>
              </w:rPr>
              <w:t>校党委提出调整岗位、引咎辞职、责令辞职、免职等组织调整建议</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cs="Times New Roman"/>
                <w:color w:val="000000" w:themeColor="text1"/>
                <w:szCs w:val="21"/>
              </w:rPr>
            </w:pPr>
            <w:r>
              <w:rPr>
                <w:rFonts w:ascii="Times New Roman" w:cs="Times New Roman" w:hint="eastAsia"/>
                <w:color w:val="000000" w:themeColor="text1"/>
                <w:szCs w:val="21"/>
              </w:rPr>
              <w:t>12</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cs="Times New Roman"/>
                <w:color w:val="000000" w:themeColor="text1"/>
                <w:szCs w:val="21"/>
              </w:rPr>
              <w:t>对问题性质比较严重、又不能向组织讲清楚问题的党员，按照《中国共产党纪律处分条例》给予撤销党内职务、留党察看、开除党籍重处分</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13</w:t>
            </w:r>
          </w:p>
        </w:tc>
        <w:tc>
          <w:tcPr>
            <w:tcW w:w="11688" w:type="dxa"/>
          </w:tcPr>
          <w:p w:rsidR="00921824" w:rsidRPr="00690750" w:rsidRDefault="00921824" w:rsidP="00690750">
            <w:pPr>
              <w:spacing w:line="260" w:lineRule="exact"/>
              <w:rPr>
                <w:rFonts w:ascii="Times New Roman" w:cs="Times New Roman"/>
                <w:color w:val="000000" w:themeColor="text1"/>
                <w:szCs w:val="21"/>
              </w:rPr>
            </w:pPr>
            <w:r w:rsidRPr="00690750">
              <w:rPr>
                <w:rFonts w:ascii="Times New Roman" w:hAnsi="Times New Roman" w:cs="Times New Roman"/>
                <w:color w:val="000000" w:themeColor="text1"/>
                <w:szCs w:val="21"/>
              </w:rPr>
              <w:t>重点严查十八大后不收敛不收手，问题线索反映集中、群众反映强烈，现在重要岗位且可能还要提拔使用的领导干部问题</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14</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及时向有关国家机关移送受到党纪追究、涉嫌违法犯罪的党员，及时向有关机关或组织提出给予行政处分或者其他纪律处分建议，做好纪法衔接</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15</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健全谈心、谈话、函询、民主生活会等相关制度，完善信访举报受理、问题线索管理、纪律审查和案件审理制度</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16</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认真审核违纪事实，加强对党纪条规适用和处理方式的审核把关</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r w:rsidR="00921824" w:rsidRPr="00690750" w:rsidTr="00921824">
        <w:tc>
          <w:tcPr>
            <w:tcW w:w="709" w:type="dxa"/>
            <w:vAlign w:val="center"/>
          </w:tcPr>
          <w:p w:rsidR="00921824" w:rsidRPr="00690750" w:rsidRDefault="00921824" w:rsidP="00921824">
            <w:pPr>
              <w:spacing w:line="26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17</w:t>
            </w:r>
          </w:p>
        </w:tc>
        <w:tc>
          <w:tcPr>
            <w:tcW w:w="11688" w:type="dxa"/>
          </w:tcPr>
          <w:p w:rsidR="00921824" w:rsidRPr="00690750" w:rsidRDefault="00921824"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color w:val="000000" w:themeColor="text1"/>
                <w:szCs w:val="21"/>
              </w:rPr>
              <w:t>把践行四种形态情况纳入落实监督责任情况的报告向中央纪委驻教育部纪检组报告</w:t>
            </w:r>
          </w:p>
        </w:tc>
        <w:tc>
          <w:tcPr>
            <w:tcW w:w="1811" w:type="dxa"/>
          </w:tcPr>
          <w:p w:rsidR="00921824" w:rsidRPr="00690750" w:rsidRDefault="00921824" w:rsidP="00690750">
            <w:pPr>
              <w:spacing w:line="260" w:lineRule="exact"/>
              <w:rPr>
                <w:rFonts w:ascii="Times New Roman" w:hAnsi="Times New Roman" w:cs="Times New Roman"/>
                <w:color w:val="000000" w:themeColor="text1"/>
                <w:szCs w:val="21"/>
              </w:rPr>
            </w:pPr>
          </w:p>
        </w:tc>
      </w:tr>
    </w:tbl>
    <w:p w:rsidR="000E156C" w:rsidRPr="00690750" w:rsidRDefault="00EC5F48" w:rsidP="00690750">
      <w:pPr>
        <w:spacing w:line="260" w:lineRule="exact"/>
        <w:rPr>
          <w:rFonts w:ascii="Times New Roman" w:hAnsi="Times New Roman" w:cs="Times New Roman"/>
          <w:color w:val="000000" w:themeColor="text1"/>
          <w:szCs w:val="21"/>
        </w:rPr>
      </w:pPr>
      <w:r w:rsidRPr="00690750">
        <w:rPr>
          <w:rFonts w:ascii="Times New Roman" w:hAnsi="Times New Roman" w:cs="Times New Roman" w:hint="eastAsia"/>
          <w:color w:val="000000" w:themeColor="text1"/>
          <w:szCs w:val="21"/>
        </w:rPr>
        <w:t>注：该表格由学校纪委办公室负责填报</w:t>
      </w:r>
      <w:r w:rsidR="00E317FA" w:rsidRPr="00E317FA">
        <w:rPr>
          <w:rFonts w:ascii="Times New Roman" w:hAnsi="Times New Roman" w:cs="Times New Roman" w:hint="eastAsia"/>
          <w:color w:val="000000" w:themeColor="text1"/>
          <w:szCs w:val="21"/>
        </w:rPr>
        <w:t>（打印或手写均可）</w:t>
      </w:r>
      <w:r w:rsidRPr="00690750">
        <w:rPr>
          <w:rFonts w:ascii="Times New Roman" w:hAnsi="Times New Roman" w:cs="Times New Roman" w:hint="eastAsia"/>
          <w:color w:val="000000" w:themeColor="text1"/>
          <w:szCs w:val="21"/>
        </w:rPr>
        <w:t>，每半年统计一次</w:t>
      </w:r>
      <w:r w:rsidR="00A466DD">
        <w:rPr>
          <w:rFonts w:ascii="Times New Roman" w:hAnsi="Times New Roman" w:cs="Times New Roman" w:hint="eastAsia"/>
          <w:color w:val="000000" w:themeColor="text1"/>
          <w:kern w:val="0"/>
          <w:szCs w:val="21"/>
        </w:rPr>
        <w:t>，</w:t>
      </w:r>
      <w:r w:rsidRPr="00690750">
        <w:rPr>
          <w:rFonts w:ascii="Times New Roman" w:hAnsi="Times New Roman" w:cs="Times New Roman" w:hint="eastAsia"/>
          <w:color w:val="000000" w:themeColor="text1"/>
          <w:kern w:val="0"/>
          <w:szCs w:val="21"/>
        </w:rPr>
        <w:t>对任务完成情况的说明可另附页</w:t>
      </w:r>
      <w:r w:rsidRPr="00690750">
        <w:rPr>
          <w:rFonts w:ascii="Times New Roman" w:hAnsi="Times New Roman" w:cs="Times New Roman" w:hint="eastAsia"/>
          <w:color w:val="000000" w:themeColor="text1"/>
          <w:szCs w:val="21"/>
        </w:rPr>
        <w:t>。</w:t>
      </w:r>
    </w:p>
    <w:sectPr w:rsidR="000E156C" w:rsidRPr="00690750" w:rsidSect="00143C99">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6D1" w:rsidRDefault="00EF36D1" w:rsidP="00143C99">
      <w:r>
        <w:separator/>
      </w:r>
    </w:p>
  </w:endnote>
  <w:endnote w:type="continuationSeparator" w:id="1">
    <w:p w:rsidR="00EF36D1" w:rsidRDefault="00EF36D1" w:rsidP="0014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4279"/>
      <w:docPartObj>
        <w:docPartGallery w:val="Page Numbers (Bottom of Page)"/>
        <w:docPartUnique/>
      </w:docPartObj>
    </w:sdtPr>
    <w:sdtContent>
      <w:sdt>
        <w:sdtPr>
          <w:id w:val="171357217"/>
          <w:docPartObj>
            <w:docPartGallery w:val="Page Numbers (Top of Page)"/>
            <w:docPartUnique/>
          </w:docPartObj>
        </w:sdtPr>
        <w:sdtContent>
          <w:p w:rsidR="00E434EB" w:rsidRDefault="00E434EB">
            <w:pPr>
              <w:pStyle w:val="a4"/>
              <w:jc w:val="center"/>
            </w:pPr>
            <w:r w:rsidRPr="00E434EB">
              <w:rPr>
                <w:rFonts w:ascii="Times New Roman" w:hAnsi="Times New Roman" w:cs="Times New Roman"/>
                <w:lang w:val="zh-CN"/>
              </w:rPr>
              <w:t xml:space="preserve"> </w:t>
            </w:r>
            <w:r w:rsidR="0024529B" w:rsidRPr="00E434EB">
              <w:rPr>
                <w:rFonts w:ascii="Times New Roman" w:hAnsi="Times New Roman" w:cs="Times New Roman"/>
                <w:sz w:val="24"/>
                <w:szCs w:val="24"/>
              </w:rPr>
              <w:fldChar w:fldCharType="begin"/>
            </w:r>
            <w:r w:rsidRPr="00E434EB">
              <w:rPr>
                <w:rFonts w:ascii="Times New Roman" w:hAnsi="Times New Roman" w:cs="Times New Roman"/>
              </w:rPr>
              <w:instrText>PAGE</w:instrText>
            </w:r>
            <w:r w:rsidR="0024529B" w:rsidRPr="00E434EB">
              <w:rPr>
                <w:rFonts w:ascii="Times New Roman" w:hAnsi="Times New Roman" w:cs="Times New Roman"/>
                <w:sz w:val="24"/>
                <w:szCs w:val="24"/>
              </w:rPr>
              <w:fldChar w:fldCharType="separate"/>
            </w:r>
            <w:r w:rsidR="00E317FA">
              <w:rPr>
                <w:rFonts w:ascii="Times New Roman" w:hAnsi="Times New Roman" w:cs="Times New Roman"/>
                <w:noProof/>
              </w:rPr>
              <w:t>1</w:t>
            </w:r>
            <w:r w:rsidR="0024529B" w:rsidRPr="00E434EB">
              <w:rPr>
                <w:rFonts w:ascii="Times New Roman" w:hAnsi="Times New Roman" w:cs="Times New Roman"/>
                <w:sz w:val="24"/>
                <w:szCs w:val="24"/>
              </w:rPr>
              <w:fldChar w:fldCharType="end"/>
            </w:r>
            <w:r w:rsidRPr="00E434EB">
              <w:rPr>
                <w:rFonts w:ascii="Times New Roman" w:hAnsi="Times New Roman" w:cs="Times New Roman"/>
                <w:lang w:val="zh-CN"/>
              </w:rPr>
              <w:t xml:space="preserve"> / </w:t>
            </w:r>
            <w:r w:rsidR="0024529B" w:rsidRPr="00E434EB">
              <w:rPr>
                <w:rFonts w:ascii="Times New Roman" w:hAnsi="Times New Roman" w:cs="Times New Roman"/>
                <w:sz w:val="24"/>
                <w:szCs w:val="24"/>
              </w:rPr>
              <w:fldChar w:fldCharType="begin"/>
            </w:r>
            <w:r w:rsidRPr="00E434EB">
              <w:rPr>
                <w:rFonts w:ascii="Times New Roman" w:hAnsi="Times New Roman" w:cs="Times New Roman"/>
              </w:rPr>
              <w:instrText>NUMPAGES</w:instrText>
            </w:r>
            <w:r w:rsidR="0024529B" w:rsidRPr="00E434EB">
              <w:rPr>
                <w:rFonts w:ascii="Times New Roman" w:hAnsi="Times New Roman" w:cs="Times New Roman"/>
                <w:sz w:val="24"/>
                <w:szCs w:val="24"/>
              </w:rPr>
              <w:fldChar w:fldCharType="separate"/>
            </w:r>
            <w:r w:rsidR="00E317FA">
              <w:rPr>
                <w:rFonts w:ascii="Times New Roman" w:hAnsi="Times New Roman" w:cs="Times New Roman"/>
                <w:noProof/>
              </w:rPr>
              <w:t>1</w:t>
            </w:r>
            <w:r w:rsidR="0024529B" w:rsidRPr="00E434EB">
              <w:rPr>
                <w:rFonts w:ascii="Times New Roman" w:hAnsi="Times New Roman" w:cs="Times New Roman"/>
                <w:sz w:val="24"/>
                <w:szCs w:val="24"/>
              </w:rPr>
              <w:fldChar w:fldCharType="end"/>
            </w:r>
          </w:p>
        </w:sdtContent>
      </w:sdt>
    </w:sdtContent>
  </w:sdt>
  <w:p w:rsidR="00E434EB" w:rsidRDefault="00E434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6D1" w:rsidRDefault="00EF36D1" w:rsidP="00143C99">
      <w:r>
        <w:separator/>
      </w:r>
    </w:p>
  </w:footnote>
  <w:footnote w:type="continuationSeparator" w:id="1">
    <w:p w:rsidR="00EF36D1" w:rsidRDefault="00EF36D1" w:rsidP="0014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C99"/>
    <w:rsid w:val="00005A38"/>
    <w:rsid w:val="00007F40"/>
    <w:rsid w:val="00030B0C"/>
    <w:rsid w:val="0005193D"/>
    <w:rsid w:val="00076289"/>
    <w:rsid w:val="00083097"/>
    <w:rsid w:val="000A683F"/>
    <w:rsid w:val="000C1FBB"/>
    <w:rsid w:val="000C709E"/>
    <w:rsid w:val="000E156C"/>
    <w:rsid w:val="000E4200"/>
    <w:rsid w:val="000F4393"/>
    <w:rsid w:val="00103E93"/>
    <w:rsid w:val="001079E3"/>
    <w:rsid w:val="00143C99"/>
    <w:rsid w:val="00155480"/>
    <w:rsid w:val="001601B4"/>
    <w:rsid w:val="001A7BC5"/>
    <w:rsid w:val="001E2AC1"/>
    <w:rsid w:val="001F1F34"/>
    <w:rsid w:val="001F7FF6"/>
    <w:rsid w:val="002051E6"/>
    <w:rsid w:val="00226C59"/>
    <w:rsid w:val="0024529B"/>
    <w:rsid w:val="00262383"/>
    <w:rsid w:val="00271432"/>
    <w:rsid w:val="00290CCA"/>
    <w:rsid w:val="002A25C7"/>
    <w:rsid w:val="002C222D"/>
    <w:rsid w:val="00336AA9"/>
    <w:rsid w:val="0035709B"/>
    <w:rsid w:val="003600CB"/>
    <w:rsid w:val="00364E58"/>
    <w:rsid w:val="003662FC"/>
    <w:rsid w:val="00366BE9"/>
    <w:rsid w:val="003B3846"/>
    <w:rsid w:val="003C4311"/>
    <w:rsid w:val="003D3959"/>
    <w:rsid w:val="003D3B6B"/>
    <w:rsid w:val="003D5905"/>
    <w:rsid w:val="00401503"/>
    <w:rsid w:val="00410E20"/>
    <w:rsid w:val="00416AB9"/>
    <w:rsid w:val="00417A81"/>
    <w:rsid w:val="00422504"/>
    <w:rsid w:val="00480FEA"/>
    <w:rsid w:val="00491C06"/>
    <w:rsid w:val="005106DF"/>
    <w:rsid w:val="00524343"/>
    <w:rsid w:val="00541704"/>
    <w:rsid w:val="0055128F"/>
    <w:rsid w:val="0058481A"/>
    <w:rsid w:val="005A3DAD"/>
    <w:rsid w:val="005C0743"/>
    <w:rsid w:val="005D293C"/>
    <w:rsid w:val="005E4A69"/>
    <w:rsid w:val="00671CF9"/>
    <w:rsid w:val="00675DA8"/>
    <w:rsid w:val="00676656"/>
    <w:rsid w:val="00690750"/>
    <w:rsid w:val="006B3CA3"/>
    <w:rsid w:val="006E0349"/>
    <w:rsid w:val="006F0347"/>
    <w:rsid w:val="00702D50"/>
    <w:rsid w:val="00715B95"/>
    <w:rsid w:val="00723E44"/>
    <w:rsid w:val="0072707D"/>
    <w:rsid w:val="00730A28"/>
    <w:rsid w:val="00753D00"/>
    <w:rsid w:val="00763906"/>
    <w:rsid w:val="00772AF8"/>
    <w:rsid w:val="00777F32"/>
    <w:rsid w:val="00794D4A"/>
    <w:rsid w:val="00795065"/>
    <w:rsid w:val="007A235E"/>
    <w:rsid w:val="007B1857"/>
    <w:rsid w:val="007E4CEB"/>
    <w:rsid w:val="007F0849"/>
    <w:rsid w:val="00803D9B"/>
    <w:rsid w:val="00817982"/>
    <w:rsid w:val="0082623C"/>
    <w:rsid w:val="00850EDF"/>
    <w:rsid w:val="00862D1D"/>
    <w:rsid w:val="008639B2"/>
    <w:rsid w:val="00881C33"/>
    <w:rsid w:val="008835ED"/>
    <w:rsid w:val="00886163"/>
    <w:rsid w:val="008A51E2"/>
    <w:rsid w:val="008A7109"/>
    <w:rsid w:val="008D0090"/>
    <w:rsid w:val="008F03C9"/>
    <w:rsid w:val="008F083B"/>
    <w:rsid w:val="009146C7"/>
    <w:rsid w:val="00921824"/>
    <w:rsid w:val="00932E2B"/>
    <w:rsid w:val="00935A88"/>
    <w:rsid w:val="00965CE4"/>
    <w:rsid w:val="00977EBA"/>
    <w:rsid w:val="00986DD5"/>
    <w:rsid w:val="009B42BE"/>
    <w:rsid w:val="009E531E"/>
    <w:rsid w:val="00A217F5"/>
    <w:rsid w:val="00A43837"/>
    <w:rsid w:val="00A466DD"/>
    <w:rsid w:val="00A61115"/>
    <w:rsid w:val="00AB2ED3"/>
    <w:rsid w:val="00AB4266"/>
    <w:rsid w:val="00AD146D"/>
    <w:rsid w:val="00AE1DBA"/>
    <w:rsid w:val="00AF17A5"/>
    <w:rsid w:val="00B106EF"/>
    <w:rsid w:val="00B36BBA"/>
    <w:rsid w:val="00B55C16"/>
    <w:rsid w:val="00B648B3"/>
    <w:rsid w:val="00B859D4"/>
    <w:rsid w:val="00BC3F01"/>
    <w:rsid w:val="00BE0DE6"/>
    <w:rsid w:val="00BE4F42"/>
    <w:rsid w:val="00C17E82"/>
    <w:rsid w:val="00C453F3"/>
    <w:rsid w:val="00C554A6"/>
    <w:rsid w:val="00C56D06"/>
    <w:rsid w:val="00C97D60"/>
    <w:rsid w:val="00CC42BB"/>
    <w:rsid w:val="00CD2F98"/>
    <w:rsid w:val="00CD519A"/>
    <w:rsid w:val="00CD58C1"/>
    <w:rsid w:val="00CF4045"/>
    <w:rsid w:val="00D07F12"/>
    <w:rsid w:val="00D10A7A"/>
    <w:rsid w:val="00D359CE"/>
    <w:rsid w:val="00D372F4"/>
    <w:rsid w:val="00D549FA"/>
    <w:rsid w:val="00D552A5"/>
    <w:rsid w:val="00D63583"/>
    <w:rsid w:val="00D8145E"/>
    <w:rsid w:val="00DB7C14"/>
    <w:rsid w:val="00E138DB"/>
    <w:rsid w:val="00E173A5"/>
    <w:rsid w:val="00E24443"/>
    <w:rsid w:val="00E317FA"/>
    <w:rsid w:val="00E361E2"/>
    <w:rsid w:val="00E368A4"/>
    <w:rsid w:val="00E434EB"/>
    <w:rsid w:val="00E44BF8"/>
    <w:rsid w:val="00E45FB6"/>
    <w:rsid w:val="00E6612B"/>
    <w:rsid w:val="00E76098"/>
    <w:rsid w:val="00E83ACF"/>
    <w:rsid w:val="00EC5F48"/>
    <w:rsid w:val="00EE2D87"/>
    <w:rsid w:val="00EF36D1"/>
    <w:rsid w:val="00F21E0E"/>
    <w:rsid w:val="00F27F52"/>
    <w:rsid w:val="00F46A73"/>
    <w:rsid w:val="00F64FBE"/>
    <w:rsid w:val="00F80E4D"/>
    <w:rsid w:val="00F96C78"/>
    <w:rsid w:val="00FA3EE3"/>
    <w:rsid w:val="00FA5091"/>
    <w:rsid w:val="00FB21E6"/>
    <w:rsid w:val="00FC3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C99"/>
    <w:rPr>
      <w:sz w:val="18"/>
      <w:szCs w:val="18"/>
    </w:rPr>
  </w:style>
  <w:style w:type="paragraph" w:styleId="a4">
    <w:name w:val="footer"/>
    <w:basedOn w:val="a"/>
    <w:link w:val="Char0"/>
    <w:uiPriority w:val="99"/>
    <w:unhideWhenUsed/>
    <w:rsid w:val="00143C99"/>
    <w:pPr>
      <w:tabs>
        <w:tab w:val="center" w:pos="4153"/>
        <w:tab w:val="right" w:pos="8306"/>
      </w:tabs>
      <w:snapToGrid w:val="0"/>
      <w:jc w:val="left"/>
    </w:pPr>
    <w:rPr>
      <w:sz w:val="18"/>
      <w:szCs w:val="18"/>
    </w:rPr>
  </w:style>
  <w:style w:type="character" w:customStyle="1" w:styleId="Char0">
    <w:name w:val="页脚 Char"/>
    <w:basedOn w:val="a0"/>
    <w:link w:val="a4"/>
    <w:uiPriority w:val="99"/>
    <w:rsid w:val="00143C99"/>
    <w:rPr>
      <w:sz w:val="18"/>
      <w:szCs w:val="18"/>
    </w:rPr>
  </w:style>
  <w:style w:type="table" w:styleId="a5">
    <w:name w:val="Table Grid"/>
    <w:basedOn w:val="a1"/>
    <w:uiPriority w:val="59"/>
    <w:rsid w:val="00366B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A727-39CB-4D33-A82B-869009B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178</Words>
  <Characters>1020</Characters>
  <Application>Microsoft Office Word</Application>
  <DocSecurity>0</DocSecurity>
  <Lines>8</Lines>
  <Paragraphs>2</Paragraphs>
  <ScaleCrop>false</ScaleCrop>
  <Company>微软中国</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141</cp:revision>
  <cp:lastPrinted>2016-12-02T08:19:00Z</cp:lastPrinted>
  <dcterms:created xsi:type="dcterms:W3CDTF">2016-10-17T00:39:00Z</dcterms:created>
  <dcterms:modified xsi:type="dcterms:W3CDTF">2017-06-16T00:55:00Z</dcterms:modified>
</cp:coreProperties>
</file>